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854" w:rsidRPr="007B3854" w:rsidRDefault="007B3854" w:rsidP="007B3854">
      <w:pPr>
        <w:pBdr>
          <w:top w:val="single" w:sz="4" w:space="1" w:color="auto"/>
          <w:left w:val="single" w:sz="4" w:space="4" w:color="auto"/>
          <w:bottom w:val="single" w:sz="4" w:space="1" w:color="auto"/>
          <w:right w:val="single" w:sz="4" w:space="4" w:color="auto"/>
        </w:pBdr>
        <w:jc w:val="center"/>
        <w:rPr>
          <w:b/>
          <w:sz w:val="32"/>
          <w:szCs w:val="32"/>
          <w:u w:val="single"/>
        </w:rPr>
      </w:pPr>
      <w:r w:rsidRPr="007B3854">
        <w:rPr>
          <w:b/>
          <w:sz w:val="32"/>
          <w:szCs w:val="32"/>
          <w:u w:val="single"/>
        </w:rPr>
        <w:t xml:space="preserve">PROGRESSION/PROGRAMMATION CYCLE 1 NIVEAU MS </w:t>
      </w:r>
    </w:p>
    <w:p w:rsidR="0049329A" w:rsidRPr="007B3854" w:rsidRDefault="00B803BF" w:rsidP="007B3854">
      <w:pPr>
        <w:pBdr>
          <w:top w:val="single" w:sz="4" w:space="1" w:color="auto"/>
          <w:left w:val="single" w:sz="4" w:space="4" w:color="auto"/>
          <w:bottom w:val="single" w:sz="4" w:space="1" w:color="auto"/>
          <w:right w:val="single" w:sz="4" w:space="4" w:color="auto"/>
        </w:pBdr>
        <w:jc w:val="center"/>
        <w:rPr>
          <w:b/>
          <w:color w:val="FF0000"/>
          <w:sz w:val="32"/>
          <w:szCs w:val="32"/>
          <w:u w:val="single"/>
        </w:rPr>
      </w:pPr>
      <w:r w:rsidRPr="007B3854">
        <w:rPr>
          <w:b/>
          <w:color w:val="FF0000"/>
          <w:sz w:val="32"/>
          <w:szCs w:val="32"/>
          <w:u w:val="single"/>
        </w:rPr>
        <w:t xml:space="preserve">MOBILSER LE LANGAGE DANS TOUTES SES DIMENSIONS </w:t>
      </w:r>
      <w:r w:rsidR="00B35670" w:rsidRPr="007B3854">
        <w:rPr>
          <w:b/>
          <w:color w:val="FF0000"/>
          <w:sz w:val="32"/>
          <w:szCs w:val="32"/>
          <w:u w:val="single"/>
        </w:rPr>
        <w:t xml:space="preserve"> (l’oral)</w:t>
      </w:r>
      <w:r w:rsidR="00873B6F" w:rsidRPr="007B3854">
        <w:rPr>
          <w:b/>
          <w:color w:val="FF0000"/>
          <w:sz w:val="32"/>
          <w:szCs w:val="32"/>
          <w:u w:val="single"/>
        </w:rPr>
        <w:t xml:space="preserve"> MS</w:t>
      </w:r>
    </w:p>
    <w:tbl>
      <w:tblPr>
        <w:tblStyle w:val="Grilledutableau"/>
        <w:tblW w:w="14850" w:type="dxa"/>
        <w:tblLook w:val="04A0" w:firstRow="1" w:lastRow="0" w:firstColumn="1" w:lastColumn="0" w:noHBand="0" w:noVBand="1"/>
      </w:tblPr>
      <w:tblGrid>
        <w:gridCol w:w="1384"/>
        <w:gridCol w:w="4213"/>
        <w:gridCol w:w="2799"/>
        <w:gridCol w:w="2799"/>
        <w:gridCol w:w="3655"/>
      </w:tblGrid>
      <w:tr w:rsidR="00B803BF" w:rsidTr="007B3854">
        <w:tc>
          <w:tcPr>
            <w:tcW w:w="1384" w:type="dxa"/>
            <w:shd w:val="clear" w:color="auto" w:fill="ED7D31" w:themeFill="accent2"/>
          </w:tcPr>
          <w:p w:rsidR="00B803BF" w:rsidRPr="00873B6F" w:rsidRDefault="00B803BF">
            <w:pPr>
              <w:rPr>
                <w:b/>
              </w:rPr>
            </w:pPr>
            <w:r w:rsidRPr="00873B6F">
              <w:rPr>
                <w:b/>
              </w:rPr>
              <w:t>PERIODES</w:t>
            </w:r>
          </w:p>
        </w:tc>
        <w:tc>
          <w:tcPr>
            <w:tcW w:w="4213" w:type="dxa"/>
          </w:tcPr>
          <w:p w:rsidR="00B803BF" w:rsidRPr="00873B6F" w:rsidRDefault="00B803BF">
            <w:pPr>
              <w:rPr>
                <w:b/>
              </w:rPr>
            </w:pPr>
            <w:r w:rsidRPr="00873B6F">
              <w:rPr>
                <w:b/>
              </w:rPr>
              <w:t>OSER ENTRER EN COMMUNICATION</w:t>
            </w:r>
          </w:p>
        </w:tc>
        <w:tc>
          <w:tcPr>
            <w:tcW w:w="2799" w:type="dxa"/>
          </w:tcPr>
          <w:p w:rsidR="00B803BF" w:rsidRPr="00873B6F" w:rsidRDefault="00B803BF">
            <w:pPr>
              <w:rPr>
                <w:b/>
              </w:rPr>
            </w:pPr>
            <w:r w:rsidRPr="00873B6F">
              <w:rPr>
                <w:b/>
              </w:rPr>
              <w:t>COMPRENDRE ET APPRENDRE</w:t>
            </w:r>
          </w:p>
        </w:tc>
        <w:tc>
          <w:tcPr>
            <w:tcW w:w="2799" w:type="dxa"/>
          </w:tcPr>
          <w:p w:rsidR="00B803BF" w:rsidRPr="00873B6F" w:rsidRDefault="00B803BF">
            <w:pPr>
              <w:rPr>
                <w:b/>
              </w:rPr>
            </w:pPr>
            <w:r w:rsidRPr="00873B6F">
              <w:rPr>
                <w:b/>
              </w:rPr>
              <w:t>ECHANGER ET REFLECHIR AVEC LES AUTRES</w:t>
            </w:r>
          </w:p>
        </w:tc>
        <w:tc>
          <w:tcPr>
            <w:tcW w:w="3655" w:type="dxa"/>
          </w:tcPr>
          <w:p w:rsidR="00B803BF" w:rsidRPr="00873B6F" w:rsidRDefault="00B803BF">
            <w:pPr>
              <w:rPr>
                <w:b/>
              </w:rPr>
            </w:pPr>
            <w:r w:rsidRPr="00873B6F">
              <w:rPr>
                <w:b/>
              </w:rPr>
              <w:t>COMMENCER A REFLECHIR SUR LA LANGUE ET ACQUERIR UNE CONSCIENCE PHONOLOGIQUE</w:t>
            </w:r>
          </w:p>
        </w:tc>
      </w:tr>
      <w:tr w:rsidR="00B803BF" w:rsidTr="007B3854">
        <w:tc>
          <w:tcPr>
            <w:tcW w:w="1384" w:type="dxa"/>
            <w:shd w:val="clear" w:color="auto" w:fill="ED7D31" w:themeFill="accent2"/>
          </w:tcPr>
          <w:p w:rsidR="00B803BF" w:rsidRPr="00873B6F" w:rsidRDefault="00B803BF">
            <w:pPr>
              <w:rPr>
                <w:b/>
              </w:rPr>
            </w:pPr>
            <w:r w:rsidRPr="00873B6F">
              <w:rPr>
                <w:b/>
              </w:rPr>
              <w:t>PERIODE 1</w:t>
            </w:r>
          </w:p>
        </w:tc>
        <w:tc>
          <w:tcPr>
            <w:tcW w:w="4213" w:type="dxa"/>
          </w:tcPr>
          <w:p w:rsidR="00B803BF" w:rsidRDefault="00B803BF">
            <w:r>
              <w:t xml:space="preserve">*utiliser les formules de politesse d’usage envers les adultes ou les </w:t>
            </w:r>
            <w:r w:rsidR="00873B6F">
              <w:t xml:space="preserve">enfants. </w:t>
            </w:r>
            <w:r>
              <w:t xml:space="preserve">Jouer à dire bonjour et merci </w:t>
            </w:r>
            <w:r w:rsidR="00873B6F">
              <w:t>(aux</w:t>
            </w:r>
            <w:r>
              <w:t xml:space="preserve"> poupées….)</w:t>
            </w:r>
          </w:p>
          <w:p w:rsidR="00B803BF" w:rsidRDefault="00B803BF">
            <w:r>
              <w:t>*jouer au téléphone</w:t>
            </w:r>
          </w:p>
          <w:p w:rsidR="00B803BF" w:rsidRDefault="00B803BF">
            <w:r>
              <w:t>*réciter des poésies simples</w:t>
            </w:r>
          </w:p>
          <w:p w:rsidR="00B803BF" w:rsidRDefault="00B803BF">
            <w:r>
              <w:t>S’exprimer lors des rituels</w:t>
            </w:r>
          </w:p>
          <w:p w:rsidR="00B803BF" w:rsidRDefault="00B803BF">
            <w:r>
              <w:t>*jeux de portrait : dessiner selon les indications un portrait, un paysage….</w:t>
            </w:r>
          </w:p>
        </w:tc>
        <w:tc>
          <w:tcPr>
            <w:tcW w:w="2799" w:type="dxa"/>
          </w:tcPr>
          <w:p w:rsidR="00B803BF" w:rsidRDefault="00B803BF">
            <w:r>
              <w:t>*Elaborer  le calendrier des anniversaires de la classe</w:t>
            </w:r>
          </w:p>
          <w:p w:rsidR="00D851BD" w:rsidRDefault="00D851BD">
            <w:r>
              <w:t>*Décrire au hasard des projets : une image, une illustration d’album, une affiche, une œuvre d’art, une image de journal…..</w:t>
            </w:r>
          </w:p>
          <w:p w:rsidR="00D851BD" w:rsidRDefault="00D851BD">
            <w:r>
              <w:t>Faire des lectures d’images</w:t>
            </w:r>
          </w:p>
        </w:tc>
        <w:tc>
          <w:tcPr>
            <w:tcW w:w="2799" w:type="dxa"/>
          </w:tcPr>
          <w:p w:rsidR="00B803BF" w:rsidRDefault="00D851BD">
            <w:r>
              <w:t>*nommer les objets et dire à quel coin de la classe ils appartiennent</w:t>
            </w:r>
          </w:p>
          <w:p w:rsidR="00D851BD" w:rsidRDefault="00D851BD">
            <w:r>
              <w:t xml:space="preserve">*Décrire un </w:t>
            </w:r>
            <w:proofErr w:type="gramStart"/>
            <w:r>
              <w:t>objet ,</w:t>
            </w:r>
            <w:proofErr w:type="gramEnd"/>
            <w:r>
              <w:t xml:space="preserve"> une situation, des actions qui concernent les activités physiques, plastiques, ou l’exploration du monde.</w:t>
            </w:r>
          </w:p>
        </w:tc>
        <w:tc>
          <w:tcPr>
            <w:tcW w:w="3655" w:type="dxa"/>
          </w:tcPr>
          <w:p w:rsidR="00B803BF" w:rsidRDefault="00D851BD">
            <w:r>
              <w:t>*Répéter puis trouver des mots  avec des mots avec des oppositions de phonèmes : papa/papi, dodo/doudou….</w:t>
            </w:r>
          </w:p>
          <w:p w:rsidR="00D851BD" w:rsidRDefault="00D851BD">
            <w:r>
              <w:t>*scander des syllabes de mots, de phrases, de comptines</w:t>
            </w:r>
          </w:p>
          <w:p w:rsidR="00D851BD" w:rsidRDefault="00D851BD">
            <w:r>
              <w:t>*Apprendre à dire bonjour et au revoir dans une autre langue</w:t>
            </w:r>
          </w:p>
        </w:tc>
      </w:tr>
      <w:tr w:rsidR="00D851BD" w:rsidTr="007B3854">
        <w:tc>
          <w:tcPr>
            <w:tcW w:w="1384" w:type="dxa"/>
            <w:shd w:val="clear" w:color="auto" w:fill="ED7D31" w:themeFill="accent2"/>
          </w:tcPr>
          <w:p w:rsidR="00D851BD" w:rsidRPr="00873B6F" w:rsidRDefault="00D851BD">
            <w:pPr>
              <w:rPr>
                <w:b/>
              </w:rPr>
            </w:pPr>
            <w:r w:rsidRPr="00873B6F">
              <w:rPr>
                <w:b/>
              </w:rPr>
              <w:t>PERIODE 2</w:t>
            </w:r>
          </w:p>
        </w:tc>
        <w:tc>
          <w:tcPr>
            <w:tcW w:w="4213" w:type="dxa"/>
          </w:tcPr>
          <w:p w:rsidR="00D851BD" w:rsidRDefault="00D851BD">
            <w:r>
              <w:t>*Apprendre le classement de la bibliothèque : chercher des livres ou des documents par rapport à un projet.</w:t>
            </w:r>
          </w:p>
          <w:p w:rsidR="00D851BD" w:rsidRDefault="00D851BD">
            <w:r>
              <w:t>*Décrire des photos en commençant par une phrase simple puis en l’enrichissant par des compléments (lieu, couleur, compléments  de temps…..)</w:t>
            </w:r>
          </w:p>
          <w:p w:rsidR="005C393F" w:rsidRDefault="005C393F"/>
          <w:p w:rsidR="005C393F" w:rsidRDefault="005C393F"/>
          <w:p w:rsidR="005C393F" w:rsidRDefault="005C393F"/>
          <w:p w:rsidR="005C393F" w:rsidRDefault="005C393F"/>
          <w:p w:rsidR="005C393F" w:rsidRDefault="005C393F"/>
        </w:tc>
        <w:tc>
          <w:tcPr>
            <w:tcW w:w="2799" w:type="dxa"/>
          </w:tcPr>
          <w:p w:rsidR="00D851BD" w:rsidRDefault="008E4DCB">
            <w:r>
              <w:t>*Repérer des points communs entre les textes lus par l’enseignant (personnages, structure du conte)</w:t>
            </w:r>
          </w:p>
          <w:p w:rsidR="008E4DCB" w:rsidRDefault="008E4DCB">
            <w:r>
              <w:t>*Différencier un livre documentaire d’un album</w:t>
            </w:r>
          </w:p>
          <w:p w:rsidR="008E4DCB" w:rsidRDefault="008E4DCB">
            <w:r>
              <w:t>*différencier un livre documentaire et un album</w:t>
            </w:r>
          </w:p>
          <w:p w:rsidR="008E4DCB" w:rsidRDefault="008E4DCB">
            <w:r>
              <w:t xml:space="preserve">Décrire le matériel des activités  </w:t>
            </w:r>
            <w:r w:rsidR="00873B6F">
              <w:t>physiques,</w:t>
            </w:r>
            <w:r>
              <w:t xml:space="preserve"> les actions, les gestes</w:t>
            </w:r>
          </w:p>
          <w:p w:rsidR="008E4DCB" w:rsidRDefault="008E4DCB">
            <w:r>
              <w:t xml:space="preserve">*dire ce que l’on </w:t>
            </w:r>
            <w:r w:rsidR="00873B6F">
              <w:t>apprit</w:t>
            </w:r>
            <w:r>
              <w:t xml:space="preserve"> dans le livre documentaire</w:t>
            </w:r>
            <w:bookmarkStart w:id="0" w:name="_GoBack"/>
            <w:bookmarkEnd w:id="0"/>
          </w:p>
        </w:tc>
        <w:tc>
          <w:tcPr>
            <w:tcW w:w="2799" w:type="dxa"/>
          </w:tcPr>
          <w:p w:rsidR="00D851BD" w:rsidRDefault="008E4DCB">
            <w:r>
              <w:t>*Apprendre à poser des questions lorsqu’on  ne comprend pas un mot, un passage, le rôle d’un personnage, la fin de l’histoire (repasser par la marotte, faire des jeux de scène entre les enfants en amont de l’histoire racontée)</w:t>
            </w:r>
          </w:p>
          <w:p w:rsidR="008E4DCB" w:rsidRDefault="008E4DCB">
            <w:r>
              <w:t>*Expliquer le travail effectué lors d’un atelier ou au sein d’un atelier</w:t>
            </w:r>
          </w:p>
        </w:tc>
        <w:tc>
          <w:tcPr>
            <w:tcW w:w="3655" w:type="dxa"/>
          </w:tcPr>
          <w:p w:rsidR="00D851BD" w:rsidRDefault="008E4DCB">
            <w:r>
              <w:t>*</w:t>
            </w:r>
            <w:r w:rsidR="008328A8">
              <w:t>Repérer  une syllabe commune à plusieurs  mots (en finale)</w:t>
            </w:r>
          </w:p>
          <w:p w:rsidR="008328A8" w:rsidRDefault="008328A8">
            <w:r>
              <w:t>*Ecouter et apprendre et apprendre en les prononçant correctement des comptines  très simples favorisant l’acquisition de la conscience des sons</w:t>
            </w:r>
          </w:p>
        </w:tc>
      </w:tr>
      <w:tr w:rsidR="008E4DCB" w:rsidTr="007B3854">
        <w:tc>
          <w:tcPr>
            <w:tcW w:w="1384" w:type="dxa"/>
            <w:shd w:val="clear" w:color="auto" w:fill="ED7D31" w:themeFill="accent2"/>
          </w:tcPr>
          <w:p w:rsidR="005C393F" w:rsidRDefault="005C393F"/>
          <w:p w:rsidR="005C393F" w:rsidRPr="00873B6F" w:rsidRDefault="005C393F">
            <w:pPr>
              <w:rPr>
                <w:b/>
              </w:rPr>
            </w:pPr>
            <w:r w:rsidRPr="00873B6F">
              <w:rPr>
                <w:b/>
              </w:rPr>
              <w:t>Période 3</w:t>
            </w:r>
          </w:p>
          <w:p w:rsidR="008E4DCB" w:rsidRDefault="008E4DCB"/>
        </w:tc>
        <w:tc>
          <w:tcPr>
            <w:tcW w:w="4213" w:type="dxa"/>
          </w:tcPr>
          <w:p w:rsidR="008E4DCB" w:rsidRDefault="005C393F">
            <w:r>
              <w:t>*Enoncer les règles de vie de la classe</w:t>
            </w:r>
          </w:p>
          <w:p w:rsidR="005C393F" w:rsidRDefault="005C393F"/>
        </w:tc>
        <w:tc>
          <w:tcPr>
            <w:tcW w:w="2799" w:type="dxa"/>
          </w:tcPr>
          <w:p w:rsidR="008E4DCB" w:rsidRDefault="005C393F">
            <w:r>
              <w:t>*Ecouter puis raconter des contes simples du patrimoine</w:t>
            </w:r>
          </w:p>
          <w:p w:rsidR="005C393F" w:rsidRDefault="005C393F">
            <w:r>
              <w:t xml:space="preserve">*Réaliser tris et classements </w:t>
            </w:r>
            <w:r>
              <w:lastRenderedPageBreak/>
              <w:t>de formes géométriques</w:t>
            </w:r>
          </w:p>
          <w:p w:rsidR="005C393F" w:rsidRDefault="005C393F">
            <w:r>
              <w:t>*</w:t>
            </w:r>
            <w:r w:rsidR="003750A5">
              <w:t>Etudier une couverture de livre</w:t>
            </w:r>
            <w:r>
              <w:t xml:space="preserve">, sa quatrième de couverture </w:t>
            </w:r>
          </w:p>
        </w:tc>
        <w:tc>
          <w:tcPr>
            <w:tcW w:w="2799" w:type="dxa"/>
          </w:tcPr>
          <w:p w:rsidR="008E4DCB" w:rsidRDefault="005C393F">
            <w:r>
              <w:lastRenderedPageBreak/>
              <w:t>*Expliquer l’utilisation d’un objet technologique</w:t>
            </w:r>
          </w:p>
          <w:p w:rsidR="005C393F" w:rsidRDefault="005C393F">
            <w:r>
              <w:t xml:space="preserve">*Lire une histoire,  trouver son titre parmi plusieurs  et </w:t>
            </w:r>
            <w:r>
              <w:lastRenderedPageBreak/>
              <w:t>le justifier</w:t>
            </w:r>
          </w:p>
          <w:p w:rsidR="005C393F" w:rsidRDefault="005C393F">
            <w:r>
              <w:t>*Acquérir du vocabulaire par des activités</w:t>
            </w:r>
          </w:p>
          <w:p w:rsidR="005C393F" w:rsidRDefault="005C393F">
            <w:r>
              <w:t>-recettes de cuisine</w:t>
            </w:r>
          </w:p>
          <w:p w:rsidR="005C393F" w:rsidRDefault="005C393F">
            <w:r>
              <w:t xml:space="preserve">-bain </w:t>
            </w:r>
            <w:r w:rsidR="00C8728C">
              <w:t xml:space="preserve"> de la poupée</w:t>
            </w:r>
          </w:p>
          <w:p w:rsidR="00C8728C" w:rsidRDefault="00C8728C"/>
        </w:tc>
        <w:tc>
          <w:tcPr>
            <w:tcW w:w="3655" w:type="dxa"/>
          </w:tcPr>
          <w:p w:rsidR="008E4DCB" w:rsidRDefault="00C8728C">
            <w:r>
              <w:lastRenderedPageBreak/>
              <w:t>*Répondre à une question par une structure imposée</w:t>
            </w:r>
          </w:p>
          <w:p w:rsidR="00C8728C" w:rsidRDefault="00C8728C">
            <w:r>
              <w:t xml:space="preserve">*Apprendre des petits textes contenant des consonnes proches ou </w:t>
            </w:r>
            <w:r>
              <w:lastRenderedPageBreak/>
              <w:t>difficiles à prononcer : «  les chaussettes de l’archiduchesse….)</w:t>
            </w:r>
          </w:p>
          <w:p w:rsidR="00C8728C" w:rsidRDefault="00C8728C">
            <w:r>
              <w:t>*Dire « merci</w:t>
            </w:r>
          </w:p>
        </w:tc>
      </w:tr>
      <w:tr w:rsidR="003750A5" w:rsidTr="007B3854">
        <w:tc>
          <w:tcPr>
            <w:tcW w:w="1384" w:type="dxa"/>
            <w:shd w:val="clear" w:color="auto" w:fill="ED7D31" w:themeFill="accent2"/>
          </w:tcPr>
          <w:p w:rsidR="003750A5" w:rsidRPr="00873B6F" w:rsidRDefault="003750A5">
            <w:pPr>
              <w:rPr>
                <w:b/>
              </w:rPr>
            </w:pPr>
            <w:r w:rsidRPr="00873B6F">
              <w:rPr>
                <w:b/>
              </w:rPr>
              <w:lastRenderedPageBreak/>
              <w:t>Période 4</w:t>
            </w:r>
          </w:p>
        </w:tc>
        <w:tc>
          <w:tcPr>
            <w:tcW w:w="4213" w:type="dxa"/>
          </w:tcPr>
          <w:p w:rsidR="003750A5" w:rsidRDefault="003750A5">
            <w:r>
              <w:t>*Employer les formules de politesse dans le coin marchand</w:t>
            </w:r>
          </w:p>
          <w:p w:rsidR="003750A5" w:rsidRDefault="003750A5">
            <w:r>
              <w:t>*Faire dialoguer des marionnettes sur la vie de la classe,  un projet, une activité</w:t>
            </w:r>
          </w:p>
        </w:tc>
        <w:tc>
          <w:tcPr>
            <w:tcW w:w="2799" w:type="dxa"/>
          </w:tcPr>
          <w:p w:rsidR="003750A5" w:rsidRDefault="003750A5">
            <w:r>
              <w:t>*Comprendre et appliquer une règle de jeu de plus en plus complexe</w:t>
            </w:r>
          </w:p>
          <w:p w:rsidR="003750A5" w:rsidRDefault="003750A5">
            <w:r>
              <w:t>*Proposer une ou deux consignes pour réaliser une tâche</w:t>
            </w:r>
          </w:p>
          <w:p w:rsidR="003750A5" w:rsidRDefault="003750A5">
            <w:r>
              <w:t>*Réaliser des tris et nommer du matériel de bricolage</w:t>
            </w:r>
          </w:p>
          <w:p w:rsidR="003750A5" w:rsidRDefault="003750A5">
            <w:r>
              <w:t>*Réaliser un imagier</w:t>
            </w:r>
          </w:p>
          <w:p w:rsidR="003750A5" w:rsidRDefault="003750A5"/>
        </w:tc>
        <w:tc>
          <w:tcPr>
            <w:tcW w:w="2799" w:type="dxa"/>
          </w:tcPr>
          <w:p w:rsidR="003750A5" w:rsidRDefault="003750A5">
            <w:r>
              <w:t>*Jeux de classements, rechercher les consignes qui permettent des classements</w:t>
            </w:r>
          </w:p>
          <w:p w:rsidR="003750A5" w:rsidRDefault="003750A5">
            <w:r>
              <w:t>*Nommer les actions successives d’hygiène de la journée</w:t>
            </w:r>
          </w:p>
          <w:p w:rsidR="003750A5" w:rsidRDefault="003750A5">
            <w:r>
              <w:t xml:space="preserve">*Justifier la recherche et la découverte d’intrus  dans une collection </w:t>
            </w:r>
          </w:p>
        </w:tc>
        <w:tc>
          <w:tcPr>
            <w:tcW w:w="3655" w:type="dxa"/>
          </w:tcPr>
          <w:p w:rsidR="003750A5" w:rsidRDefault="003750A5">
            <w:r>
              <w:t>*Allonger des phrases : le bateau- le grand bateau- le grand bateau blanc- le grand bateau blanc part6 le grand bateau blanc part  sur la mer……..</w:t>
            </w:r>
          </w:p>
          <w:p w:rsidR="003750A5" w:rsidRDefault="00D420B2">
            <w:r>
              <w:t>*Scander l</w:t>
            </w:r>
            <w:r w:rsidR="003750A5">
              <w:t xml:space="preserve">es syllabes </w:t>
            </w:r>
            <w:r>
              <w:t xml:space="preserve"> de mots, de phrases ou de courts textes</w:t>
            </w:r>
          </w:p>
          <w:p w:rsidR="00D420B2" w:rsidRDefault="00D420B2">
            <w:r>
              <w:t>*Apprendre quelques comptines  et chants dans une autre langue</w:t>
            </w:r>
          </w:p>
        </w:tc>
      </w:tr>
      <w:tr w:rsidR="00D420B2" w:rsidTr="007B3854">
        <w:tc>
          <w:tcPr>
            <w:tcW w:w="1384" w:type="dxa"/>
            <w:shd w:val="clear" w:color="auto" w:fill="ED7D31" w:themeFill="accent2"/>
          </w:tcPr>
          <w:p w:rsidR="00D420B2" w:rsidRPr="00873B6F" w:rsidRDefault="00D420B2">
            <w:pPr>
              <w:rPr>
                <w:b/>
              </w:rPr>
            </w:pPr>
            <w:r w:rsidRPr="00873B6F">
              <w:rPr>
                <w:b/>
              </w:rPr>
              <w:t>Période 5</w:t>
            </w:r>
          </w:p>
        </w:tc>
        <w:tc>
          <w:tcPr>
            <w:tcW w:w="4213" w:type="dxa"/>
          </w:tcPr>
          <w:p w:rsidR="00D420B2" w:rsidRDefault="00D420B2">
            <w:r>
              <w:t>*Commenter des images séquentielles en employant des connecteurs temporels</w:t>
            </w:r>
          </w:p>
        </w:tc>
        <w:tc>
          <w:tcPr>
            <w:tcW w:w="2799" w:type="dxa"/>
          </w:tcPr>
          <w:p w:rsidR="00D420B2" w:rsidRDefault="00D420B2">
            <w:r>
              <w:t>*Imaginer la suite d’une histoire lancée par  un groupe ou un enfant : «  cette nuit,  je suis allé au pays des dinosaures….. »</w:t>
            </w:r>
          </w:p>
          <w:p w:rsidR="00D420B2" w:rsidRDefault="00D420B2">
            <w:r>
              <w:t>*concevoir et réaliser un jeu sur un thème déterminé à la manière d’un jeu de l’oie, d’un jeu des petits chevaux…….</w:t>
            </w:r>
          </w:p>
        </w:tc>
        <w:tc>
          <w:tcPr>
            <w:tcW w:w="2799" w:type="dxa"/>
          </w:tcPr>
          <w:p w:rsidR="00D420B2" w:rsidRDefault="00D420B2">
            <w:r>
              <w:t>*Expliquer les émotions ressenties en disant un poème ; les expliquer</w:t>
            </w:r>
          </w:p>
          <w:p w:rsidR="00D420B2" w:rsidRDefault="00D420B2">
            <w:r>
              <w:t>*formuler des hypothèses sur des actions dangereuses</w:t>
            </w:r>
          </w:p>
        </w:tc>
        <w:tc>
          <w:tcPr>
            <w:tcW w:w="3655" w:type="dxa"/>
          </w:tcPr>
          <w:p w:rsidR="00D420B2" w:rsidRDefault="00D420B2">
            <w:r>
              <w:t>**Repérer des syllabes identiques</w:t>
            </w:r>
          </w:p>
          <w:p w:rsidR="00D420B2" w:rsidRDefault="00D420B2">
            <w:r>
              <w:t>*trouver des mots qui riment</w:t>
            </w:r>
          </w:p>
          <w:p w:rsidR="00D420B2" w:rsidRDefault="00D420B2">
            <w:r>
              <w:t>*Trouver des mots qui riment</w:t>
            </w:r>
          </w:p>
          <w:p w:rsidR="00D420B2" w:rsidRDefault="00D420B2">
            <w:r>
              <w:t>*Répéter les mots, les comptines et les chants appris dans une autre langue</w:t>
            </w:r>
          </w:p>
        </w:tc>
      </w:tr>
    </w:tbl>
    <w:p w:rsidR="00B803BF" w:rsidRDefault="00B803BF"/>
    <w:sectPr w:rsidR="00B803BF" w:rsidSect="00B803B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803BF"/>
    <w:rsid w:val="003750A5"/>
    <w:rsid w:val="004F52BF"/>
    <w:rsid w:val="005C393F"/>
    <w:rsid w:val="007260A1"/>
    <w:rsid w:val="007B3854"/>
    <w:rsid w:val="007E5205"/>
    <w:rsid w:val="008328A8"/>
    <w:rsid w:val="00873B6F"/>
    <w:rsid w:val="008E4DCB"/>
    <w:rsid w:val="00B35670"/>
    <w:rsid w:val="00B803BF"/>
    <w:rsid w:val="00C8728C"/>
    <w:rsid w:val="00D420B2"/>
    <w:rsid w:val="00D85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8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671</Words>
  <Characters>3694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3</cp:revision>
  <cp:lastPrinted>2017-05-15T16:24:00Z</cp:lastPrinted>
  <dcterms:created xsi:type="dcterms:W3CDTF">2017-03-13T14:31:00Z</dcterms:created>
  <dcterms:modified xsi:type="dcterms:W3CDTF">2017-05-15T16:24:00Z</dcterms:modified>
</cp:coreProperties>
</file>